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F97" w:rsidRPr="00AA7F97" w:rsidRDefault="00AA7F97" w:rsidP="00AA7F97">
      <w:pPr>
        <w:shd w:val="clear" w:color="auto" w:fill="FFFFFF"/>
        <w:spacing w:after="375" w:line="240" w:lineRule="auto"/>
        <w:outlineLvl w:val="0"/>
        <w:rPr>
          <w:rFonts w:ascii="SegoeUI" w:eastAsia="Times New Roman" w:hAnsi="SegoeUI" w:cs="Times New Roman"/>
          <w:b/>
          <w:bCs/>
          <w:color w:val="000000"/>
          <w:kern w:val="36"/>
          <w:sz w:val="43"/>
          <w:szCs w:val="43"/>
          <w:lang w:eastAsia="ru-RU"/>
        </w:rPr>
      </w:pPr>
      <w:r w:rsidRPr="00AA7F97">
        <w:rPr>
          <w:rFonts w:ascii="SegoeUI" w:eastAsia="Times New Roman" w:hAnsi="SegoeUI" w:cs="Times New Roman"/>
          <w:b/>
          <w:bCs/>
          <w:color w:val="000000"/>
          <w:kern w:val="36"/>
          <w:sz w:val="43"/>
          <w:szCs w:val="43"/>
          <w:lang w:eastAsia="ru-RU"/>
        </w:rPr>
        <w:t xml:space="preserve">Единовременная выплата по 10 тыс. рублей может быть назначена почти на 22 </w:t>
      </w:r>
      <w:proofErr w:type="gramStart"/>
      <w:r w:rsidRPr="00AA7F97">
        <w:rPr>
          <w:rFonts w:ascii="SegoeUI" w:eastAsia="Times New Roman" w:hAnsi="SegoeUI" w:cs="Times New Roman"/>
          <w:b/>
          <w:bCs/>
          <w:color w:val="000000"/>
          <w:kern w:val="36"/>
          <w:sz w:val="43"/>
          <w:szCs w:val="43"/>
          <w:lang w:eastAsia="ru-RU"/>
        </w:rPr>
        <w:t>млн</w:t>
      </w:r>
      <w:proofErr w:type="gramEnd"/>
      <w:r w:rsidRPr="00AA7F97">
        <w:rPr>
          <w:rFonts w:ascii="SegoeUI" w:eastAsia="Times New Roman" w:hAnsi="SegoeUI" w:cs="Times New Roman"/>
          <w:b/>
          <w:bCs/>
          <w:color w:val="000000"/>
          <w:kern w:val="36"/>
          <w:sz w:val="43"/>
          <w:szCs w:val="43"/>
          <w:lang w:eastAsia="ru-RU"/>
        </w:rPr>
        <w:t xml:space="preserve"> детей</w:t>
      </w:r>
    </w:p>
    <w:p w:rsidR="00AA7F97" w:rsidRPr="00AA7F97" w:rsidRDefault="00AA7F97" w:rsidP="00AA7F97">
      <w:pPr>
        <w:shd w:val="clear" w:color="auto" w:fill="FFFFFF"/>
        <w:spacing w:after="375" w:line="240" w:lineRule="auto"/>
        <w:rPr>
          <w:rFonts w:ascii="SegoeUI" w:eastAsia="Times New Roman" w:hAnsi="SegoeUI" w:cs="Times New Roman"/>
          <w:color w:val="B3B3B3"/>
          <w:sz w:val="24"/>
          <w:szCs w:val="24"/>
          <w:lang w:eastAsia="ru-RU"/>
        </w:rPr>
      </w:pPr>
      <w:r w:rsidRPr="00AA7F97">
        <w:rPr>
          <w:rFonts w:ascii="SegoeUI" w:eastAsia="Times New Roman" w:hAnsi="SegoeUI" w:cs="Times New Roman"/>
          <w:color w:val="B3B3B3"/>
          <w:sz w:val="24"/>
          <w:szCs w:val="24"/>
          <w:lang w:eastAsia="ru-RU"/>
        </w:rPr>
        <w:t>11 мая 2020</w:t>
      </w:r>
    </w:p>
    <w:p w:rsidR="00AA7F97" w:rsidRPr="00AA7F97" w:rsidRDefault="00AA7F97" w:rsidP="00AA7F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7F9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C10344" wp14:editId="06A6F736">
            <wp:extent cx="5962650" cy="3905250"/>
            <wp:effectExtent l="0" t="0" r="0" b="0"/>
            <wp:docPr id="1" name="Рисунок 1" descr="https://rosmintrud.ru/uploads/news/836x410-4448d557-15887574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mintrud.ru/uploads/news/836x410-4448d557-158875748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F97" w:rsidRPr="00AA7F97" w:rsidRDefault="00AA7F97" w:rsidP="00AA7F97">
      <w:pPr>
        <w:shd w:val="clear" w:color="auto" w:fill="FFFFFF"/>
        <w:spacing w:after="450" w:line="240" w:lineRule="auto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AA7F97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 xml:space="preserve">Единовременные выплаты по 10 тыс. рублей на детей в возрасте от 3 до 16 лет могут быть назначены почти на 22 </w:t>
      </w:r>
      <w:proofErr w:type="gramStart"/>
      <w:r w:rsidRPr="00AA7F97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млн</w:t>
      </w:r>
      <w:proofErr w:type="gramEnd"/>
      <w:r w:rsidRPr="00AA7F97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 xml:space="preserve"> детей. Помощь назначается по заявлению родителей, дети которых попадают в указанную возрастную категорию. Единовременные выплаты будут перечисляться с 1 июня.</w:t>
      </w:r>
    </w:p>
    <w:p w:rsidR="00AA7F97" w:rsidRPr="00AA7F97" w:rsidRDefault="00AA7F97" w:rsidP="00AA7F97">
      <w:pPr>
        <w:shd w:val="clear" w:color="auto" w:fill="FFFFFF"/>
        <w:spacing w:after="450" w:line="240" w:lineRule="auto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AA7F97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 xml:space="preserve">«Для получения средств родителям необходимо подать заявление на портале </w:t>
      </w:r>
      <w:proofErr w:type="spellStart"/>
      <w:r w:rsidRPr="00AA7F97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Госуслуги</w:t>
      </w:r>
      <w:proofErr w:type="spellEnd"/>
      <w:r w:rsidRPr="00AA7F97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 xml:space="preserve"> или лично в отделениях Пенсионного фонда. Дополнительных справок от гражданина не требуется. Всего в нашей стране почти 22 </w:t>
      </w:r>
      <w:proofErr w:type="gramStart"/>
      <w:r w:rsidRPr="00AA7F97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млн</w:t>
      </w:r>
      <w:proofErr w:type="gramEnd"/>
      <w:r w:rsidRPr="00AA7F97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 xml:space="preserve"> детей в возрасте от 3 до 16 лет. На финансирование выплат на детей этого возраста будет направлено почти 200 </w:t>
      </w:r>
      <w:proofErr w:type="gramStart"/>
      <w:r w:rsidRPr="00AA7F97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млрд</w:t>
      </w:r>
      <w:proofErr w:type="gramEnd"/>
      <w:r w:rsidRPr="00AA7F97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 xml:space="preserve"> рублей», - пояснил министр труда и социальной защиты РФ Антон </w:t>
      </w:r>
      <w:proofErr w:type="spellStart"/>
      <w:r w:rsidRPr="00AA7F97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Котяков</w:t>
      </w:r>
      <w:proofErr w:type="spellEnd"/>
      <w:r w:rsidRPr="00AA7F97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.</w:t>
      </w:r>
    </w:p>
    <w:p w:rsidR="00AA7F97" w:rsidRPr="00AA7F97" w:rsidRDefault="00AA7F97" w:rsidP="00AA7F97">
      <w:pPr>
        <w:shd w:val="clear" w:color="auto" w:fill="FFFFFF"/>
        <w:spacing w:after="450" w:line="240" w:lineRule="auto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AA7F97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 xml:space="preserve">Выплата носит единовременный характер и назначается на каждого ребенка старше 3, но младше 16 лет. Прием заявлений через портал </w:t>
      </w:r>
      <w:proofErr w:type="spellStart"/>
      <w:r w:rsidRPr="00AA7F97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Госуслуг</w:t>
      </w:r>
      <w:proofErr w:type="spellEnd"/>
      <w:r w:rsidRPr="00AA7F97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 xml:space="preserve"> будет осуществляться с 12 мая. За получением выплаты родители могут обратиться до 1 октября 2020 года, при этом право на получение выплаты должно возникнуть до 1 июля 2020 года.</w:t>
      </w:r>
    </w:p>
    <w:p w:rsidR="00AA7F97" w:rsidRPr="00AA7F97" w:rsidRDefault="00AA7F97" w:rsidP="00AA7F97">
      <w:pPr>
        <w:shd w:val="clear" w:color="auto" w:fill="FFFFFF"/>
        <w:spacing w:after="450" w:line="240" w:lineRule="auto"/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</w:pPr>
      <w:r w:rsidRPr="00AA7F97">
        <w:rPr>
          <w:rFonts w:ascii="SegoeUI" w:eastAsia="Times New Roman" w:hAnsi="SegoeUI" w:cs="Times New Roman"/>
          <w:color w:val="333333"/>
          <w:sz w:val="24"/>
          <w:szCs w:val="24"/>
          <w:lang w:eastAsia="ru-RU"/>
        </w:rPr>
        <w:t>Пособие не облагается налогом и не учитывается при назначении других мер социальной поддержки.</w:t>
      </w:r>
    </w:p>
    <w:p w:rsidR="00FD7B04" w:rsidRDefault="00FD7B04">
      <w:bookmarkStart w:id="0" w:name="_GoBack"/>
      <w:bookmarkEnd w:id="0"/>
    </w:p>
    <w:sectPr w:rsidR="00FD7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C99"/>
    <w:rsid w:val="00A20C99"/>
    <w:rsid w:val="00AA7F97"/>
    <w:rsid w:val="00FD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7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2020-05-12T07:15:00Z</dcterms:created>
  <dcterms:modified xsi:type="dcterms:W3CDTF">2020-05-12T07:15:00Z</dcterms:modified>
</cp:coreProperties>
</file>